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FE6B"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临床试验中受控文件盖章申请</w:t>
      </w:r>
    </w:p>
    <w:p w14:paraId="204A4DBA">
      <w:pPr>
        <w:spacing w:line="360" w:lineRule="auto"/>
        <w:jc w:val="both"/>
        <w:rPr>
          <w:rFonts w:hint="eastAsia" w:ascii="Times New Roman" w:hAnsi="Times New Roman" w:eastAsia="宋体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eastAsia="宋体"/>
          <w:b/>
          <w:bCs/>
          <w:sz w:val="22"/>
          <w:szCs w:val="22"/>
          <w:lang w:eastAsia="zh-CN"/>
        </w:rPr>
        <w:t>尊敬的广东祈福医院临床试验机构：</w:t>
      </w:r>
    </w:p>
    <w:p w14:paraId="367C1F09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申办者：</w:t>
      </w:r>
    </w:p>
    <w:p w14:paraId="6F1B4DD4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项目名称：</w:t>
      </w:r>
    </w:p>
    <w:p w14:paraId="6F3C37CD">
      <w:pPr>
        <w:spacing w:line="360" w:lineRule="auto"/>
        <w:ind w:firstLine="420"/>
        <w:rPr>
          <w:rFonts w:hint="eastAsia" w:ascii="Times New Roman" w:hAnsi="Times New Roman" w:eastAsia="宋体" w:cs="宋体"/>
          <w:b/>
          <w:bCs/>
          <w:sz w:val="22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2"/>
          <w:szCs w:val="22"/>
        </w:rPr>
        <w:t>科室：             PI:                      计划入组例数：</w:t>
      </w:r>
    </w:p>
    <w:p w14:paraId="4509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360" w:lineRule="auto"/>
        <w:ind w:left="420" w:leftChars="200" w:right="0" w:rightChars="0" w:firstLine="415" w:firstLineChars="198"/>
        <w:jc w:val="left"/>
        <w:textAlignment w:val="auto"/>
        <w:outlineLvl w:val="9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为符合国家药品监督管理局食品药品审核查验中心颁布的《药品注册核查要点与判定原则（药物临床试验）（试行）》（2021年）中“纸质记录（记录本、记录纸）受控管理，表格进行版本控制”的要求，经与其他研究人员、CRC、申办者相关人员等沟通讨论，本项目入排标准、主/次要疗效指标、药品使用、样本管理中涉及以下表格/文件，需要进行受控盖章，并按照《临床试验文件受控管理SOP》进行管理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590"/>
        <w:gridCol w:w="1185"/>
        <w:gridCol w:w="870"/>
        <w:gridCol w:w="1485"/>
        <w:gridCol w:w="1110"/>
        <w:gridCol w:w="946"/>
      </w:tblGrid>
      <w:tr w14:paraId="70AE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1A3AD8B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2590" w:type="dxa"/>
            <w:noWrap w:val="0"/>
            <w:vAlign w:val="center"/>
          </w:tcPr>
          <w:p w14:paraId="0516047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涉及内容</w:t>
            </w:r>
          </w:p>
        </w:tc>
        <w:tc>
          <w:tcPr>
            <w:tcW w:w="1185" w:type="dxa"/>
            <w:noWrap w:val="0"/>
            <w:vAlign w:val="center"/>
          </w:tcPr>
          <w:p w14:paraId="79EAA45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记录形式</w:t>
            </w:r>
          </w:p>
        </w:tc>
        <w:tc>
          <w:tcPr>
            <w:tcW w:w="870" w:type="dxa"/>
            <w:noWrap w:val="0"/>
            <w:vAlign w:val="center"/>
          </w:tcPr>
          <w:p w14:paraId="36F880B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版本号</w:t>
            </w:r>
          </w:p>
        </w:tc>
        <w:tc>
          <w:tcPr>
            <w:tcW w:w="1485" w:type="dxa"/>
            <w:noWrap w:val="0"/>
            <w:vAlign w:val="center"/>
          </w:tcPr>
          <w:p w14:paraId="250FC64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是否需要受控</w:t>
            </w:r>
          </w:p>
        </w:tc>
        <w:tc>
          <w:tcPr>
            <w:tcW w:w="1110" w:type="dxa"/>
            <w:noWrap w:val="0"/>
            <w:vAlign w:val="center"/>
          </w:tcPr>
          <w:p w14:paraId="1289A9D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申请份数</w:t>
            </w:r>
          </w:p>
        </w:tc>
        <w:tc>
          <w:tcPr>
            <w:tcW w:w="946" w:type="dxa"/>
            <w:noWrap w:val="0"/>
            <w:vAlign w:val="center"/>
          </w:tcPr>
          <w:p w14:paraId="015EB25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</w:p>
        </w:tc>
      </w:tr>
      <w:tr w14:paraId="03F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0ADBC0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2F357746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入选标准：GCS评估</w:t>
            </w:r>
          </w:p>
        </w:tc>
        <w:tc>
          <w:tcPr>
            <w:tcW w:w="1185" w:type="dxa"/>
            <w:noWrap w:val="0"/>
            <w:vAlign w:val="top"/>
          </w:tcPr>
          <w:p w14:paraId="2CDF522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GCS评估表</w:t>
            </w:r>
          </w:p>
        </w:tc>
        <w:tc>
          <w:tcPr>
            <w:tcW w:w="870" w:type="dxa"/>
            <w:noWrap w:val="0"/>
            <w:vAlign w:val="top"/>
          </w:tcPr>
          <w:p w14:paraId="0A7A302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1.0</w:t>
            </w:r>
          </w:p>
        </w:tc>
        <w:tc>
          <w:tcPr>
            <w:tcW w:w="1485" w:type="dxa"/>
            <w:noWrap w:val="0"/>
            <w:vAlign w:val="top"/>
          </w:tcPr>
          <w:p w14:paraId="62026F21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center"/>
          </w:tcPr>
          <w:p w14:paraId="78A1CE54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9826B6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763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BB8680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64C3A25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主要疗效指标：患者生存期</w:t>
            </w:r>
          </w:p>
        </w:tc>
        <w:tc>
          <w:tcPr>
            <w:tcW w:w="1185" w:type="dxa"/>
            <w:noWrap w:val="0"/>
            <w:vAlign w:val="top"/>
          </w:tcPr>
          <w:p w14:paraId="37AD249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病历</w:t>
            </w:r>
          </w:p>
        </w:tc>
        <w:tc>
          <w:tcPr>
            <w:tcW w:w="870" w:type="dxa"/>
            <w:noWrap w:val="0"/>
            <w:vAlign w:val="top"/>
          </w:tcPr>
          <w:p w14:paraId="73CF275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NA</w:t>
            </w:r>
          </w:p>
        </w:tc>
        <w:tc>
          <w:tcPr>
            <w:tcW w:w="1485" w:type="dxa"/>
            <w:noWrap w:val="0"/>
            <w:vAlign w:val="top"/>
          </w:tcPr>
          <w:p w14:paraId="30678B3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否</w:t>
            </w:r>
          </w:p>
        </w:tc>
        <w:tc>
          <w:tcPr>
            <w:tcW w:w="1110" w:type="dxa"/>
            <w:noWrap w:val="0"/>
            <w:vAlign w:val="top"/>
          </w:tcPr>
          <w:p w14:paraId="2582540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5FF35211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92A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24DAF2E5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13079CEE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主要疗效指标：PFS</w:t>
            </w:r>
          </w:p>
        </w:tc>
        <w:tc>
          <w:tcPr>
            <w:tcW w:w="1185" w:type="dxa"/>
            <w:noWrap w:val="0"/>
            <w:vAlign w:val="top"/>
          </w:tcPr>
          <w:p w14:paraId="70F7FAE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RECIST表</w:t>
            </w:r>
          </w:p>
        </w:tc>
        <w:tc>
          <w:tcPr>
            <w:tcW w:w="870" w:type="dxa"/>
            <w:noWrap w:val="0"/>
            <w:vAlign w:val="top"/>
          </w:tcPr>
          <w:p w14:paraId="1BF35C5D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1.1</w:t>
            </w:r>
          </w:p>
        </w:tc>
        <w:tc>
          <w:tcPr>
            <w:tcW w:w="1485" w:type="dxa"/>
            <w:noWrap w:val="0"/>
            <w:vAlign w:val="top"/>
          </w:tcPr>
          <w:p w14:paraId="66000A32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top"/>
          </w:tcPr>
          <w:p w14:paraId="596C58D8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EE4AE0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191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125E8538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0503859F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次要疗效指标：UC 内镜缓解</w:t>
            </w:r>
          </w:p>
        </w:tc>
        <w:tc>
          <w:tcPr>
            <w:tcW w:w="1185" w:type="dxa"/>
            <w:noWrap w:val="0"/>
            <w:vAlign w:val="top"/>
          </w:tcPr>
          <w:p w14:paraId="36FCDB2C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MAYO评分</w:t>
            </w:r>
          </w:p>
        </w:tc>
        <w:tc>
          <w:tcPr>
            <w:tcW w:w="870" w:type="dxa"/>
            <w:noWrap w:val="0"/>
            <w:vAlign w:val="top"/>
          </w:tcPr>
          <w:p w14:paraId="5FF2BA5B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1.0</w:t>
            </w:r>
          </w:p>
        </w:tc>
        <w:tc>
          <w:tcPr>
            <w:tcW w:w="1485" w:type="dxa"/>
            <w:noWrap w:val="0"/>
            <w:vAlign w:val="top"/>
          </w:tcPr>
          <w:p w14:paraId="41B2C01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</w:t>
            </w:r>
          </w:p>
        </w:tc>
        <w:tc>
          <w:tcPr>
            <w:tcW w:w="1110" w:type="dxa"/>
            <w:noWrap w:val="0"/>
            <w:vAlign w:val="top"/>
          </w:tcPr>
          <w:p w14:paraId="6694EF57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578EF40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B8F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6EC1E033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举例</w:t>
            </w:r>
          </w:p>
        </w:tc>
        <w:tc>
          <w:tcPr>
            <w:tcW w:w="2590" w:type="dxa"/>
            <w:noWrap w:val="0"/>
            <w:vAlign w:val="top"/>
          </w:tcPr>
          <w:p w14:paraId="1196C73F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次要疗效指标：UC 临床缓解</w:t>
            </w:r>
          </w:p>
        </w:tc>
        <w:tc>
          <w:tcPr>
            <w:tcW w:w="1185" w:type="dxa"/>
            <w:noWrap w:val="0"/>
            <w:vAlign w:val="top"/>
          </w:tcPr>
          <w:p w14:paraId="315817BC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日记卡</w:t>
            </w:r>
          </w:p>
        </w:tc>
        <w:tc>
          <w:tcPr>
            <w:tcW w:w="870" w:type="dxa"/>
            <w:noWrap w:val="0"/>
            <w:vAlign w:val="top"/>
          </w:tcPr>
          <w:p w14:paraId="18522174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2.1</w:t>
            </w:r>
          </w:p>
        </w:tc>
        <w:tc>
          <w:tcPr>
            <w:tcW w:w="1485" w:type="dxa"/>
            <w:noWrap w:val="0"/>
            <w:vAlign w:val="top"/>
          </w:tcPr>
          <w:p w14:paraId="207D7EBA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否</w:t>
            </w:r>
          </w:p>
        </w:tc>
        <w:tc>
          <w:tcPr>
            <w:tcW w:w="1110" w:type="dxa"/>
            <w:noWrap w:val="0"/>
            <w:vAlign w:val="top"/>
          </w:tcPr>
          <w:p w14:paraId="5CF5A106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4EE6139A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425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2A00C54D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195D09E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1EECFFC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2F410D40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6C0B61A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0CFB82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11545A27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3F6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6F89E2F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5CD38B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4CB671F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02DB7AC5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07EE56F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23F1DE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71DA198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8D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33E19D1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4888EC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30CD7A7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746C5779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7F20D064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34C8DD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35AF0BDE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099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9C191C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5EA6C1BC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299BD929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6214376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26021AB2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115FBF3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63DA4AD6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F81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3DD28A5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590" w:type="dxa"/>
            <w:noWrap w:val="0"/>
            <w:vAlign w:val="top"/>
          </w:tcPr>
          <w:p w14:paraId="4210062B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590062B7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3BE48073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44F5EED8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67857C5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 w14:paraId="48C6352F">
            <w:pPr>
              <w:spacing w:line="572" w:lineRule="exact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 w14:paraId="5B4E9574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  <w:t>备注：同时附上清单中的受控文件</w:t>
      </w:r>
    </w:p>
    <w:p w14:paraId="051AA65E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EF5824D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24627D05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6AF11A0F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9858CD0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75A26555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44192E4C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p w14:paraId="5D191D40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C31CD3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color w:val="auto"/>
          <w:sz w:val="24"/>
          <w:szCs w:val="24"/>
          <w:lang w:val="en-US" w:eastAsia="zh-CN"/>
        </w:rPr>
        <w:t>临床试验受控文件发放、回收、销毁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auto"/>
          <w:sz w:val="24"/>
          <w:szCs w:val="24"/>
          <w:lang w:val="en-US" w:eastAsia="zh-CN"/>
        </w:rPr>
        <w:t>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17"/>
        <w:gridCol w:w="890"/>
        <w:gridCol w:w="1365"/>
        <w:gridCol w:w="1022"/>
        <w:gridCol w:w="1447"/>
        <w:gridCol w:w="1405"/>
        <w:gridCol w:w="1428"/>
        <w:gridCol w:w="1705"/>
        <w:gridCol w:w="2057"/>
      </w:tblGrid>
      <w:tr w14:paraId="4823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C133">
            <w:pPr>
              <w:jc w:val="left"/>
              <w:rPr>
                <w:rFonts w:ascii="Times New Roman" w:hAnsi="Times New Roman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lang w:val="en-US" w:eastAsia="zh-CN"/>
              </w:rPr>
              <w:t>试验方案名称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</w:rPr>
              <w:t>编号</w:t>
            </w:r>
            <w:r>
              <w:rPr>
                <w:rFonts w:ascii="Times New Roman" w:hAnsi="Times New Roman" w:eastAsia="宋体" w:cs="宋体"/>
                <w:color w:val="0C0C0C"/>
                <w:sz w:val="21"/>
                <w:szCs w:val="21"/>
              </w:rPr>
              <w:t>：</w:t>
            </w:r>
          </w:p>
        </w:tc>
      </w:tr>
      <w:tr w14:paraId="4446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CDD6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申办者/CRO：</w:t>
            </w:r>
          </w:p>
        </w:tc>
      </w:tr>
      <w:tr w14:paraId="5C9B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C70C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专业</w:t>
            </w:r>
            <w:r>
              <w:rPr>
                <w:rFonts w:ascii="Times New Roman" w:hAnsi="Times New Roman" w:eastAsia="宋体"/>
                <w:color w:val="0C0C0C"/>
                <w:sz w:val="21"/>
                <w:szCs w:val="21"/>
              </w:rPr>
              <w:t>科室：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ECBE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PI：</w:t>
            </w:r>
          </w:p>
        </w:tc>
        <w:tc>
          <w:tcPr>
            <w:tcW w:w="65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B61BE8">
            <w:pPr>
              <w:spacing w:line="360" w:lineRule="auto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合同例数：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实际入组例数：</w:t>
            </w:r>
          </w:p>
        </w:tc>
      </w:tr>
      <w:tr w14:paraId="4FCD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4" w:type="dxa"/>
            <w:vMerge w:val="restart"/>
            <w:noWrap w:val="0"/>
            <w:vAlign w:val="center"/>
          </w:tcPr>
          <w:p w14:paraId="1D1423C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文件名称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574D4AF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版本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4724" w:type="dxa"/>
            <w:gridSpan w:val="4"/>
            <w:noWrap w:val="0"/>
            <w:vAlign w:val="center"/>
          </w:tcPr>
          <w:p w14:paraId="395941D5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</w:t>
            </w:r>
          </w:p>
        </w:tc>
        <w:tc>
          <w:tcPr>
            <w:tcW w:w="6595" w:type="dxa"/>
            <w:gridSpan w:val="4"/>
            <w:noWrap w:val="0"/>
            <w:vAlign w:val="center"/>
          </w:tcPr>
          <w:p w14:paraId="5C625A29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回收/销毁</w:t>
            </w:r>
          </w:p>
        </w:tc>
      </w:tr>
      <w:tr w14:paraId="0758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764" w:type="dxa"/>
            <w:vMerge w:val="continue"/>
            <w:noWrap w:val="0"/>
            <w:vAlign w:val="center"/>
          </w:tcPr>
          <w:p w14:paraId="655D3713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230EEC8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82A5BE8">
            <w:pPr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</w:t>
            </w:r>
          </w:p>
          <w:p w14:paraId="320AEE0E">
            <w:pPr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份数</w:t>
            </w:r>
          </w:p>
        </w:tc>
        <w:tc>
          <w:tcPr>
            <w:tcW w:w="1365" w:type="dxa"/>
            <w:noWrap w:val="0"/>
            <w:vAlign w:val="center"/>
          </w:tcPr>
          <w:p w14:paraId="53F81BE0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盖章人员</w:t>
            </w:r>
          </w:p>
          <w:p w14:paraId="0CA2A0EC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022" w:type="dxa"/>
            <w:noWrap w:val="0"/>
            <w:vAlign w:val="center"/>
          </w:tcPr>
          <w:p w14:paraId="78FF7623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接收</w:t>
            </w:r>
          </w:p>
          <w:p w14:paraId="237837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447" w:type="dxa"/>
            <w:noWrap w:val="0"/>
            <w:vAlign w:val="center"/>
          </w:tcPr>
          <w:p w14:paraId="18EC6B87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盖章日期</w:t>
            </w:r>
          </w:p>
        </w:tc>
        <w:tc>
          <w:tcPr>
            <w:tcW w:w="1405" w:type="dxa"/>
            <w:noWrap w:val="0"/>
            <w:vAlign w:val="center"/>
          </w:tcPr>
          <w:p w14:paraId="67B8FFEA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回收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/销毁</w:t>
            </w:r>
          </w:p>
          <w:p w14:paraId="1DD8BF70">
            <w:pPr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428" w:type="dxa"/>
            <w:noWrap w:val="0"/>
            <w:vAlign w:val="center"/>
          </w:tcPr>
          <w:p w14:paraId="7824A2DC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回收</w:t>
            </w: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/销毁</w:t>
            </w:r>
          </w:p>
          <w:p w14:paraId="30F72C8C">
            <w:pPr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</w:rPr>
              <w:t>份数</w:t>
            </w:r>
          </w:p>
        </w:tc>
        <w:tc>
          <w:tcPr>
            <w:tcW w:w="1705" w:type="dxa"/>
            <w:noWrap w:val="0"/>
            <w:vAlign w:val="center"/>
          </w:tcPr>
          <w:p w14:paraId="0FA56534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回收/销毁</w:t>
            </w:r>
          </w:p>
          <w:p w14:paraId="268841A6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确认签字</w:t>
            </w:r>
          </w:p>
        </w:tc>
        <w:tc>
          <w:tcPr>
            <w:tcW w:w="2057" w:type="dxa"/>
            <w:noWrap w:val="0"/>
            <w:vAlign w:val="center"/>
          </w:tcPr>
          <w:p w14:paraId="17714D73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C0C0C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FCD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04CF404D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891CBD1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EE6D17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A7FB0C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0CAEC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7FAF7C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D0F0D8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85F05E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9B9B4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6F32265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1"/>
                <w:szCs w:val="21"/>
              </w:rPr>
            </w:pPr>
          </w:p>
        </w:tc>
      </w:tr>
      <w:tr w14:paraId="6B8E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3EF1A51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023929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5C82E2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DAD76B6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C00E0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E42888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D6C654E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7D468B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DCFF8B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7F0A642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1286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0008DC26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19719B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BC7F842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90AA7A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4DF4EC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3F48BF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7D9721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77D1FC8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059A411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011E67E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5D5E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64" w:type="dxa"/>
            <w:noWrap w:val="0"/>
            <w:vAlign w:val="center"/>
          </w:tcPr>
          <w:p w14:paraId="3E191E6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56896D9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4060C4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A93C245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F57C27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03EFB6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805B97B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BF047D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D9092B4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5B77CE83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  <w:tr w14:paraId="663B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64" w:type="dxa"/>
            <w:noWrap w:val="0"/>
            <w:vAlign w:val="center"/>
          </w:tcPr>
          <w:p w14:paraId="64B602EF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EA647AE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ED29164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9490CF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CF40D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20E8867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96A3A3D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702A35C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A8D5710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35E6BB5A">
            <w:pPr>
              <w:spacing w:line="360" w:lineRule="auto"/>
              <w:jc w:val="center"/>
              <w:rPr>
                <w:rFonts w:ascii="Times New Roman" w:hAnsi="Times New Roman" w:eastAsia="宋体"/>
                <w:color w:val="0C0C0C"/>
                <w:sz w:val="24"/>
              </w:rPr>
            </w:pPr>
          </w:p>
        </w:tc>
      </w:tr>
    </w:tbl>
    <w:p w14:paraId="5C95DCDE">
      <w:pPr>
        <w:rPr>
          <w:rFonts w:hint="eastAsia" w:ascii="Times New Roman" w:hAnsi="Times New Roman" w:eastAsia="宋体" w:cs="宋体"/>
          <w:b/>
          <w:bCs/>
          <w:snapToGrid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02F7"/>
    <w:rsid w:val="2BB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2025-01-13T08:20:00Z</dcterms:created>
  <dc:creator>Zhu Mindan</dc:creator>
  <cp:lastModifiedBy>Zhu Mindan</cp:lastModifiedBy>
  <dcterms:modified xsi:type="dcterms:W3CDTF">2025-01-13T08:27:33Z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D77CC2D8C2BD4F4E99B137F844145EB2_11</vt:lpwstr>
  </property>
  <property fmtid="{D5CDD505-2E9C-101B-9397-08002B2CF9AE}" pid="4" name="KSOTemplateDocerSaveRecord">
    <vt:lpwstr>eyJoZGlkIjoiYmE4MzdiMGI4YmIyNmJmMjkyNmRlMmE5NzI2MTM5MmIiLCJ1c2VySWQiOiIyNjk4NzQwNDUifQ==</vt:lpwstr>
  </property>
</Properties>
</file>